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основании приказа Министерства просвещения Российской федерации №235 от 3 апреля 2026 г. о количестве проходных баллов, необходимых для участия в заключительном этапе всероссийской олимпиады школьников по общеобразовательным предметам Республику Саха (Якутия)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заключительном этапе всероссийской олимпиады школьников представят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04.04.2026 г.):</w:t>
      </w:r>
      <w:r w:rsidDel="00000000" w:rsidR="00000000" w:rsidRPr="00000000">
        <w:rPr>
          <w:rtl w:val="0"/>
        </w:rPr>
      </w:r>
    </w:p>
    <w:tbl>
      <w:tblPr>
        <w:tblStyle w:val="Table1"/>
        <w:tblW w:w="934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835"/>
        <w:gridCol w:w="2552"/>
        <w:gridCol w:w="3254"/>
        <w:tblGridChange w:id="0">
          <w:tblGrid>
            <w:gridCol w:w="704"/>
            <w:gridCol w:w="2835"/>
            <w:gridCol w:w="2552"/>
            <w:gridCol w:w="3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основание*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Лю Ц.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Китайский язык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Призер 2024-25 уч.г.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Гоманова 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ФК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Призер 2024-25 уч.г.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Пуляевская 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ФК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Призер 2024-25 уч.г.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Ганяк Ю.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ФК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Победитель 2024-25 уч.г.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Гаврильева 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экономика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Проходной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Гаврильев 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экономика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Проходной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Рожин 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экономика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Проходной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Лим А.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Китайский язык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Колпаков А.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Химия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Саввинова А.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обществознание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Шеломов М.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биология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Марков И.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Горчаков М.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iqrba6xq5cg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Информатика. ИИ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Гримм Т.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iqrba6xq5cg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Немецкий язык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Жолдошбаев У.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iqrba6xq5cg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Экология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Лебедев В.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Русский язык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Гримм Т.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Намсараев Д.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Романова А.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труд (КДТТ)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Гаврильева 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Проходной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 А.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литература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Проходной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Колосова М.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география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Проходной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Габышева А.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французский язык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Сон А.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ФК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Руфов Н.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ОБЗР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Скрыбыкин А.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английский язык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Лаптев Д.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астрономия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Проходной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Саввинова Я.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искусство (МХК)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Право региона (квота)</w:t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*основание для участия определено в соответствии с Положением проведения Олимпиады (с Положением и изменениями в нем можно ознакомиться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5A31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257B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257BD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ensky-kray.ru/index.php?r=projectspages/view&amp;id=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5Og7fOKp/g+QacrmKva7byapNA==">CgMxLjAyDmguaXFyYmE2eHE1Y2d4Mg5oLmlxcmJhNnhxNWNneDIOaC5pcXJiYTZ4cTVjZ3g4AHIhMTI3T2tlenlYam9DRl9SUVlOWFhscTZUTmdtLVE3OFZm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2026-02-28T01:16:00Z</dcterms:created>
  <dc:creator>MAN</dc:creator>
</cp:coreProperties>
</file>